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1C" w:rsidRDefault="00B9084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「南投縣文學家作品集第二十七輯」</w:t>
      </w:r>
    </w:p>
    <w:p w:rsidR="003D131C" w:rsidRDefault="00B90845">
      <w:pPr>
        <w:spacing w:line="500" w:lineRule="exact"/>
        <w:jc w:val="center"/>
      </w:pPr>
      <w:r>
        <w:rPr>
          <w:rFonts w:ascii="標楷體" w:eastAsia="標楷體" w:hAnsi="標楷體"/>
          <w:b/>
          <w:sz w:val="36"/>
        </w:rPr>
        <w:t>徵選簡章</w:t>
      </w:r>
    </w:p>
    <w:p w:rsidR="003D131C" w:rsidRDefault="00B90845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一、宗旨：</w:t>
      </w:r>
    </w:p>
    <w:p w:rsidR="003D131C" w:rsidRDefault="00B90845">
      <w:pPr>
        <w:spacing w:line="480" w:lineRule="exact"/>
        <w:ind w:left="56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為倡導及獎勵地方文藝創作風氣，使本縣文學家作品得以全面整理與保存，使之流傳並提供文學研究者參考。</w:t>
      </w:r>
    </w:p>
    <w:p w:rsidR="003D131C" w:rsidRDefault="00B90845">
      <w:pPr>
        <w:spacing w:line="480" w:lineRule="exact"/>
      </w:pPr>
      <w:r>
        <w:rPr>
          <w:rFonts w:ascii="標楷體" w:eastAsia="標楷體" w:hAnsi="標楷體"/>
          <w:b/>
          <w:sz w:val="28"/>
        </w:rPr>
        <w:t>二、辦理單位：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 xml:space="preserve">　（一）主辦單位：南投縣政府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/>
          <w:sz w:val="28"/>
        </w:rPr>
        <w:t xml:space="preserve">　（二）承辦單位：南投縣政府文化局</w:t>
      </w:r>
    </w:p>
    <w:p w:rsidR="003D131C" w:rsidRDefault="00B9084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三、辦理時間：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D131C" w:rsidRDefault="00B90845">
      <w:pPr>
        <w:spacing w:line="480" w:lineRule="exact"/>
        <w:ind w:firstLine="280"/>
      </w:pPr>
      <w:r>
        <w:rPr>
          <w:rFonts w:ascii="標楷體" w:eastAsia="標楷體" w:hAnsi="標楷體"/>
          <w:sz w:val="28"/>
          <w:szCs w:val="28"/>
        </w:rPr>
        <w:t>（一）徵選作品：即日起至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</w:t>
      </w:r>
      <w:r>
        <w:rPr>
          <w:rFonts w:ascii="標楷體" w:eastAsia="標楷體" w:hAnsi="標楷體"/>
          <w:sz w:val="28"/>
        </w:rPr>
        <w:t>（以郵戳為憑）。</w:t>
      </w:r>
    </w:p>
    <w:p w:rsidR="003D131C" w:rsidRDefault="00B90845">
      <w:pPr>
        <w:spacing w:line="480" w:lineRule="exact"/>
        <w:ind w:firstLine="280"/>
      </w:pPr>
      <w:r>
        <w:rPr>
          <w:rFonts w:ascii="標楷體" w:eastAsia="標楷體" w:hAnsi="標楷體"/>
          <w:sz w:val="28"/>
          <w:szCs w:val="28"/>
        </w:rPr>
        <w:t>（二）作品評審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月完成評審。</w:t>
      </w:r>
    </w:p>
    <w:p w:rsidR="003D131C" w:rsidRDefault="00B90845">
      <w:pPr>
        <w:spacing w:line="480" w:lineRule="exact"/>
        <w:ind w:left="1121" w:hanging="1135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四、參選人資格：</w:t>
      </w:r>
    </w:p>
    <w:p w:rsidR="003D131C" w:rsidRDefault="00B90845">
      <w:pPr>
        <w:spacing w:line="480" w:lineRule="exact"/>
        <w:ind w:left="1121" w:hanging="1135"/>
        <w:jc w:val="both"/>
      </w:pP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/>
          <w:sz w:val="28"/>
        </w:rPr>
        <w:t>（一）本籍南投縣、或曾設籍南投縣滿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/>
          <w:sz w:val="28"/>
        </w:rPr>
        <w:t>個月以上</w:t>
      </w:r>
      <w:r>
        <w:rPr>
          <w:rFonts w:ascii="標楷體" w:eastAsia="標楷體" w:hAnsi="標楷體"/>
          <w:sz w:val="28"/>
          <w:szCs w:val="28"/>
        </w:rPr>
        <w:t>，曾就學或就業於南投縣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上者</w:t>
      </w:r>
      <w:r>
        <w:rPr>
          <w:rFonts w:ascii="標楷體" w:eastAsia="標楷體" w:hAnsi="標楷體"/>
          <w:sz w:val="28"/>
        </w:rPr>
        <w:t>均可參加。曾設籍、就學或就業於南投縣者，請附證明文件於徵選送件表後佐證。</w:t>
      </w:r>
    </w:p>
    <w:p w:rsidR="003D131C" w:rsidRDefault="00B90845">
      <w:pPr>
        <w:spacing w:line="480" w:lineRule="exact"/>
      </w:pPr>
      <w:r>
        <w:rPr>
          <w:rFonts w:ascii="標楷體" w:eastAsia="標楷體" w:hAnsi="標楷體"/>
          <w:sz w:val="28"/>
        </w:rPr>
        <w:t xml:space="preserve">　（二）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內曾獲本局出版之作家不得參選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b/>
          <w:sz w:val="28"/>
        </w:rPr>
        <w:br/>
      </w:r>
      <w:r>
        <w:rPr>
          <w:rFonts w:ascii="標楷體" w:eastAsia="標楷體" w:hAnsi="標楷體"/>
          <w:b/>
          <w:sz w:val="28"/>
        </w:rPr>
        <w:t>五、徵選項目：</w:t>
      </w:r>
    </w:p>
    <w:p w:rsidR="003D131C" w:rsidRDefault="00B90845">
      <w:pPr>
        <w:spacing w:line="480" w:lineRule="exact"/>
        <w:ind w:left="5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散文、新詩、古典詩詞、小說、文學評論、報導文學、兒童文學等尚未出版之文學作品，預計選出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件，另視當年度參選作品質、量增減之。</w:t>
      </w:r>
    </w:p>
    <w:p w:rsidR="003D131C" w:rsidRDefault="00B90845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六、作品字數：</w:t>
      </w:r>
      <w:r>
        <w:rPr>
          <w:rFonts w:ascii="標楷體" w:eastAsia="標楷體" w:hAnsi="標楷體"/>
          <w:sz w:val="28"/>
          <w:szCs w:val="28"/>
        </w:rPr>
        <w:t>除新詩、古典詩詞至少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首外，其餘各類以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萬字為限。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D131C" w:rsidRDefault="00B9084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七、送件作品規定：</w:t>
      </w:r>
    </w:p>
    <w:p w:rsidR="003D131C" w:rsidRDefault="00B90845">
      <w:pPr>
        <w:spacing w:line="480" w:lineRule="exact"/>
        <w:ind w:left="1121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（一）已出版作品不得參選。</w:t>
      </w:r>
    </w:p>
    <w:p w:rsidR="003D131C" w:rsidRDefault="00B90845">
      <w:pPr>
        <w:spacing w:line="480" w:lineRule="exact"/>
        <w:ind w:left="1121" w:hanging="840"/>
      </w:pPr>
      <w:r>
        <w:rPr>
          <w:rFonts w:ascii="標楷體" w:eastAsia="標楷體" w:hAnsi="標楷體"/>
          <w:sz w:val="28"/>
          <w:szCs w:val="28"/>
        </w:rPr>
        <w:t>（二）文稿請以新細明體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號字型直式橫書，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紙張左邊裝訂。第一頁為封面，需呈現作品完整之正、副題名、作者姓名；第二頁起為內文；最後一頁為封底，封底應呈現作品</w:t>
      </w:r>
      <w:r>
        <w:rPr>
          <w:rFonts w:ascii="標楷體" w:eastAsia="標楷體" w:hAnsi="標楷體"/>
          <w:sz w:val="28"/>
          <w:szCs w:val="28"/>
        </w:rPr>
        <w:t>300</w:t>
      </w:r>
      <w:r>
        <w:rPr>
          <w:rFonts w:ascii="標楷體" w:eastAsia="標楷體" w:hAnsi="標楷體"/>
          <w:sz w:val="28"/>
          <w:szCs w:val="28"/>
        </w:rPr>
        <w:t>字以內摘要、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/>
          <w:sz w:val="28"/>
          <w:szCs w:val="28"/>
        </w:rPr>
        <w:t>字以內作者簡介，使全書呈現完整面貌。</w:t>
      </w:r>
    </w:p>
    <w:p w:rsidR="003D131C" w:rsidRDefault="00B90845">
      <w:pPr>
        <w:spacing w:line="480" w:lineRule="exact"/>
        <w:ind w:left="1121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（三）作品得視文稿需要加入手繪插圖、照片使圖文並茂。手繪插圖、照片等應附圖說。若為數位相片應以</w:t>
      </w:r>
      <w:r>
        <w:rPr>
          <w:rFonts w:ascii="標楷體" w:eastAsia="標楷體" w:hAnsi="標楷體"/>
          <w:sz w:val="28"/>
          <w:szCs w:val="28"/>
        </w:rPr>
        <w:t>300 dpi</w:t>
      </w:r>
      <w:r>
        <w:rPr>
          <w:rFonts w:ascii="標楷體" w:eastAsia="標楷體" w:hAnsi="標楷體"/>
          <w:sz w:val="28"/>
          <w:szCs w:val="28"/>
        </w:rPr>
        <w:t>以上存檔並標示對應文稿之章節段落。入選作品之手繪插圖原件俟印刷發包後再通知送交本局。</w:t>
      </w:r>
    </w:p>
    <w:p w:rsidR="003D131C" w:rsidRDefault="00B90845">
      <w:pPr>
        <w:spacing w:line="480" w:lineRule="exact"/>
        <w:ind w:left="1121" w:hanging="840"/>
      </w:pPr>
      <w:r>
        <w:rPr>
          <w:rFonts w:ascii="標楷體" w:eastAsia="標楷體" w:hAnsi="標楷體"/>
          <w:sz w:val="28"/>
          <w:szCs w:val="28"/>
        </w:rPr>
        <w:t>（四）每件參選作品請填寫徵選送件表乙份，併同參選作品</w:t>
      </w:r>
      <w:r>
        <w:rPr>
          <w:rFonts w:ascii="標楷體" w:eastAsia="標楷體" w:hAnsi="標楷體"/>
          <w:sz w:val="28"/>
        </w:rPr>
        <w:t>乙式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份、作品</w:t>
      </w:r>
      <w:r>
        <w:rPr>
          <w:rFonts w:ascii="標楷體" w:eastAsia="標楷體" w:hAnsi="標楷體"/>
          <w:sz w:val="28"/>
          <w:szCs w:val="28"/>
        </w:rPr>
        <w:lastRenderedPageBreak/>
        <w:t>光碟片（含插圖、照片）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份送件，信封</w:t>
      </w:r>
      <w:r>
        <w:rPr>
          <w:rFonts w:ascii="標楷體" w:eastAsia="標楷體" w:hAnsi="標楷體"/>
          <w:sz w:val="28"/>
        </w:rPr>
        <w:t>加註「南投縣文學家作品集」字樣，郵寄（以郵戳為憑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</w:rPr>
        <w:t>）或專人親送</w:t>
      </w:r>
      <w:r>
        <w:rPr>
          <w:rFonts w:ascii="標楷體" w:eastAsia="標楷體" w:hAnsi="標楷體"/>
          <w:color w:val="000000"/>
          <w:sz w:val="28"/>
          <w:szCs w:val="28"/>
        </w:rPr>
        <w:t>於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時</w:t>
      </w:r>
      <w:r>
        <w:rPr>
          <w:rFonts w:ascii="標楷體" w:eastAsia="標楷體" w:hAnsi="標楷體"/>
          <w:color w:val="000000"/>
          <w:sz w:val="28"/>
          <w:szCs w:val="28"/>
        </w:rPr>
        <w:t>前</w:t>
      </w:r>
      <w:r>
        <w:rPr>
          <w:rFonts w:ascii="標楷體" w:eastAsia="標楷體" w:hAnsi="標楷體"/>
          <w:color w:val="000000"/>
          <w:sz w:val="28"/>
        </w:rPr>
        <w:t>送達至南投縣政府文化局圖書科（</w:t>
      </w:r>
      <w:r>
        <w:rPr>
          <w:rFonts w:ascii="標楷體" w:eastAsia="標楷體" w:hAnsi="標楷體"/>
          <w:color w:val="000000"/>
          <w:sz w:val="28"/>
        </w:rPr>
        <w:t>540</w:t>
      </w:r>
      <w:r>
        <w:rPr>
          <w:rFonts w:ascii="標楷體" w:eastAsia="標楷體" w:hAnsi="標楷體"/>
          <w:color w:val="000000"/>
          <w:sz w:val="28"/>
        </w:rPr>
        <w:t>南投市中興路</w:t>
      </w:r>
      <w:r>
        <w:rPr>
          <w:rFonts w:ascii="標楷體" w:eastAsia="標楷體" w:hAnsi="標楷體"/>
          <w:color w:val="000000"/>
          <w:sz w:val="28"/>
        </w:rPr>
        <w:t>669</w:t>
      </w:r>
      <w:r>
        <w:rPr>
          <w:rFonts w:ascii="標楷體" w:eastAsia="標楷體" w:hAnsi="標楷體"/>
          <w:color w:val="000000"/>
          <w:sz w:val="28"/>
        </w:rPr>
        <w:t>號四樓）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廖小姐收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3D131C" w:rsidRDefault="00B90845">
      <w:pPr>
        <w:spacing w:line="480" w:lineRule="exact"/>
        <w:ind w:left="1121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（五）送件前請務必檢查各項徵選送件表中應附之個人資料、資格證明文件是否已附，資料不全者恕不收件。</w:t>
      </w:r>
    </w:p>
    <w:p w:rsidR="003D131C" w:rsidRDefault="00B90845">
      <w:pPr>
        <w:spacing w:line="480" w:lineRule="exact"/>
        <w:ind w:left="1121" w:hanging="840"/>
      </w:pPr>
      <w:r>
        <w:rPr>
          <w:rFonts w:ascii="標楷體" w:eastAsia="標楷體" w:hAnsi="標楷體"/>
          <w:color w:val="000000"/>
          <w:sz w:val="28"/>
          <w:szCs w:val="28"/>
        </w:rPr>
        <w:t>（六）</w:t>
      </w:r>
      <w:r>
        <w:rPr>
          <w:rFonts w:ascii="標楷體" w:eastAsia="標楷體" w:hAnsi="標楷體"/>
          <w:color w:val="000000"/>
          <w:sz w:val="28"/>
        </w:rPr>
        <w:t>聯絡人：文化局圖書科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廖小姐，電話：（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049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2221619#404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3D131C" w:rsidRDefault="00B90845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八、評審：</w:t>
      </w:r>
    </w:p>
    <w:p w:rsidR="003D131C" w:rsidRDefault="00B90845">
      <w:pPr>
        <w:spacing w:line="480" w:lineRule="exact"/>
        <w:ind w:left="1121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（一）由南投縣政府文化局聘請專家學者負責評審工作，審查作業以書面初審後召開評審會議定之，若未達評審認定標準，得以從缺，參選者對評審結果不得異議。</w:t>
      </w:r>
    </w:p>
    <w:p w:rsidR="003D131C" w:rsidRDefault="00B90845">
      <w:pPr>
        <w:snapToGrid w:val="0"/>
        <w:spacing w:line="480" w:lineRule="exact"/>
        <w:ind w:left="1121" w:hanging="840"/>
      </w:pPr>
      <w:r>
        <w:rPr>
          <w:rFonts w:ascii="標楷體" w:eastAsia="標楷體" w:hAnsi="標楷體"/>
          <w:sz w:val="28"/>
          <w:szCs w:val="28"/>
        </w:rPr>
        <w:t>（二）評審委員之配偶、三等親以內血親、姻親參加徵選時，應主動迴避擔任評審；如應迴避而未迴避、經主（承）辦單位發現、被舉發者，將註銷出版資格</w:t>
      </w:r>
      <w:r>
        <w:rPr>
          <w:rFonts w:eastAsia="標楷體"/>
          <w:sz w:val="28"/>
          <w:szCs w:val="28"/>
        </w:rPr>
        <w:t>，不得異議。</w:t>
      </w:r>
    </w:p>
    <w:p w:rsidR="003D131C" w:rsidRDefault="00B90845">
      <w:pPr>
        <w:spacing w:line="480" w:lineRule="exact"/>
        <w:ind w:left="1401" w:hanging="14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九、印刷出版：</w:t>
      </w:r>
    </w:p>
    <w:p w:rsidR="003D131C" w:rsidRDefault="00B90845">
      <w:pPr>
        <w:spacing w:line="480" w:lineRule="exact"/>
        <w:ind w:left="58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由本局於次年度依政府採購法辦理印刷出版作業，出版本數，交由審查委員視參選作品水準決定，惟文稿內容之正確性由作者進行校對。</w:t>
      </w:r>
    </w:p>
    <w:p w:rsidR="003D131C" w:rsidRDefault="00B90845">
      <w:pPr>
        <w:spacing w:line="480" w:lineRule="exact"/>
        <w:ind w:left="1401" w:hanging="14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十、獎勵及權責：</w:t>
      </w:r>
    </w:p>
    <w:p w:rsidR="003D131C" w:rsidRDefault="00B90845">
      <w:pPr>
        <w:snapToGrid w:val="0"/>
        <w:spacing w:line="480" w:lineRule="exact"/>
        <w:ind w:left="1157" w:hanging="840"/>
      </w:pPr>
      <w:r>
        <w:rPr>
          <w:rFonts w:ascii="標楷體" w:eastAsia="標楷體" w:hAnsi="標楷體"/>
          <w:sz w:val="28"/>
        </w:rPr>
        <w:t>（一）</w:t>
      </w:r>
      <w:r>
        <w:rPr>
          <w:rFonts w:ascii="標楷體" w:eastAsia="標楷體" w:hAnsi="標楷體"/>
          <w:sz w:val="28"/>
          <w:szCs w:val="28"/>
        </w:rPr>
        <w:t>每件作品可獲稿酬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萬元；專書出版後致贈二百本予作者。</w:t>
      </w:r>
    </w:p>
    <w:p w:rsidR="003D131C" w:rsidRDefault="00B90845">
      <w:pPr>
        <w:snapToGrid w:val="0"/>
        <w:spacing w:line="480" w:lineRule="exact"/>
        <w:ind w:left="1157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（二）入選作品由本局出版。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D131C" w:rsidRDefault="00B90845">
      <w:pPr>
        <w:overflowPunct w:val="0"/>
        <w:spacing w:line="480" w:lineRule="exact"/>
        <w:ind w:left="1121" w:hanging="840"/>
      </w:pPr>
      <w:r>
        <w:rPr>
          <w:rFonts w:ascii="標楷體" w:eastAsia="標楷體" w:hAnsi="標楷體"/>
          <w:sz w:val="28"/>
          <w:szCs w:val="28"/>
        </w:rPr>
        <w:t>（三）</w:t>
      </w:r>
      <w:r>
        <w:rPr>
          <w:rFonts w:ascii="標楷體" w:eastAsia="標楷體" w:hAnsi="標楷體"/>
          <w:color w:val="000000"/>
          <w:sz w:val="28"/>
          <w:szCs w:val="28"/>
        </w:rPr>
        <w:t>入選作品作者應同意將該作品著作財產權，完整非專屬授權予本局及本局授權之第三人</w:t>
      </w:r>
      <w:r>
        <w:rPr>
          <w:rFonts w:ascii="新細明體" w:hAnsi="新細明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且不限時間、次數及地域</w:t>
      </w:r>
      <w:r>
        <w:rPr>
          <w:rFonts w:ascii="新細明體" w:hAnsi="新細明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以出版或其他方式無償利用之權利（包括但不限於重製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散布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改作、公開傳輸及公開展示權）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作者並同意不對本局及再授權之第三人行使著作人格權。</w:t>
      </w:r>
    </w:p>
    <w:p w:rsidR="003D131C" w:rsidRDefault="00B90845">
      <w:pPr>
        <w:overflowPunct w:val="0"/>
        <w:spacing w:line="480" w:lineRule="exact"/>
        <w:ind w:left="1121" w:hanging="840"/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上述著作權之再利用為非營利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若做營利使用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將再與著作權人協商。</w:t>
      </w:r>
    </w:p>
    <w:p w:rsidR="003D131C" w:rsidRDefault="00B90845">
      <w:pPr>
        <w:spacing w:line="480" w:lineRule="exact"/>
        <w:ind w:left="1121" w:hanging="840"/>
      </w:pPr>
      <w:r>
        <w:rPr>
          <w:rFonts w:ascii="標楷體" w:eastAsia="標楷體" w:hAnsi="標楷體"/>
          <w:sz w:val="28"/>
          <w:szCs w:val="28"/>
        </w:rPr>
        <w:t>（五）本局擇期舉辦新書發表會行銷，邀請媒體記者及民眾參與，推介閱讀好書</w:t>
      </w:r>
      <w:r>
        <w:rPr>
          <w:rFonts w:ascii="標楷體" w:eastAsia="標楷體" w:hAnsi="標楷體"/>
          <w:sz w:val="28"/>
        </w:rPr>
        <w:t>。</w:t>
      </w:r>
    </w:p>
    <w:p w:rsidR="003D131C" w:rsidRDefault="00B90845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十一、注意事項：</w:t>
      </w:r>
    </w:p>
    <w:p w:rsidR="003D131C" w:rsidRDefault="00B90845">
      <w:pPr>
        <w:spacing w:line="480" w:lineRule="exac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（一）裝訂文稿影印模糊致辨識困難者，恕不收件。</w:t>
      </w:r>
    </w:p>
    <w:p w:rsidR="003D131C" w:rsidRDefault="00B90845">
      <w:pPr>
        <w:spacing w:line="480" w:lineRule="exact"/>
        <w:ind w:left="1118" w:hanging="840"/>
      </w:pPr>
      <w:r>
        <w:rPr>
          <w:rFonts w:ascii="標楷體" w:eastAsia="標楷體" w:hAnsi="標楷體"/>
          <w:sz w:val="28"/>
        </w:rPr>
        <w:lastRenderedPageBreak/>
        <w:t>（二）</w:t>
      </w:r>
      <w:r>
        <w:rPr>
          <w:rFonts w:ascii="標楷體" w:eastAsia="標楷體" w:hAnsi="標楷體"/>
          <w:sz w:val="28"/>
          <w:szCs w:val="28"/>
        </w:rPr>
        <w:t>基於提昇文稿作品及出版品質，獲選作品之字數、圖片或書名等，本局及評審委員具有建議增刪權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惟作品經評審後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僅可做文句修訂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但以不抽換篇章為原則。</w:t>
      </w:r>
    </w:p>
    <w:p w:rsidR="003D131C" w:rsidRDefault="00B90845">
      <w:pPr>
        <w:spacing w:line="480" w:lineRule="exact"/>
        <w:ind w:left="1121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（三）參選作品不得抄襲他人作品或侵害他人著作權之情事，若經發覺即取消入選資格，其侵犯著作權衍生之法律問題由參選人自行負責。</w:t>
      </w:r>
    </w:p>
    <w:p w:rsidR="003D131C" w:rsidRDefault="00B90845">
      <w:pPr>
        <w:spacing w:line="480" w:lineRule="exact"/>
        <w:ind w:left="1121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（四）作品如有單篇稿於其他報章雜誌發表者，如發生著作權爭議，概由作者自負責任，與本局無關。</w:t>
      </w:r>
    </w:p>
    <w:p w:rsidR="003D131C" w:rsidRDefault="00B90845">
      <w:pPr>
        <w:spacing w:line="480" w:lineRule="exact"/>
        <w:ind w:left="1126" w:hanging="840"/>
      </w:pPr>
      <w:r>
        <w:rPr>
          <w:rFonts w:ascii="標楷體" w:eastAsia="標楷體" w:hAnsi="標楷體"/>
          <w:sz w:val="28"/>
        </w:rPr>
        <w:t>（五）如本局於作品入選公告或出版前發現</w:t>
      </w:r>
      <w:r>
        <w:rPr>
          <w:rFonts w:ascii="標楷體" w:eastAsia="標楷體" w:hAnsi="標楷體"/>
          <w:sz w:val="28"/>
          <w:szCs w:val="28"/>
        </w:rPr>
        <w:t>抄襲他人作品，或冒名頂替參選者取消入選資格，若已核發稿酬則稿酬追回、</w:t>
      </w:r>
      <w:r>
        <w:rPr>
          <w:rFonts w:ascii="標楷體" w:eastAsia="標楷體" w:hAnsi="標楷體"/>
          <w:sz w:val="28"/>
        </w:rPr>
        <w:t>取消出版</w:t>
      </w:r>
      <w:r>
        <w:rPr>
          <w:rFonts w:ascii="標楷體" w:eastAsia="標楷體" w:hAnsi="標楷體"/>
          <w:sz w:val="28"/>
          <w:szCs w:val="28"/>
        </w:rPr>
        <w:t>；發現</w:t>
      </w:r>
      <w:r>
        <w:rPr>
          <w:rFonts w:ascii="標楷體" w:eastAsia="標楷體" w:hAnsi="標楷體"/>
          <w:sz w:val="28"/>
        </w:rPr>
        <w:t>作品已由本局以外機關、團體、單位出版者，印刷所需經費向作者追付。</w:t>
      </w:r>
      <w:r>
        <w:rPr>
          <w:rFonts w:ascii="標楷體" w:eastAsia="標楷體" w:hAnsi="標楷體"/>
          <w:sz w:val="28"/>
          <w:szCs w:val="28"/>
        </w:rPr>
        <w:t>其侵犯著作權、出版權之法律責任由作者自負；未於期限內繳交相關資料將取消入選資格。</w:t>
      </w:r>
    </w:p>
    <w:p w:rsidR="003D131C" w:rsidRDefault="00B90845">
      <w:pPr>
        <w:spacing w:line="480" w:lineRule="exact"/>
        <w:ind w:left="1126" w:hanging="840"/>
      </w:pPr>
      <w:r>
        <w:rPr>
          <w:rFonts w:ascii="標楷體" w:eastAsia="標楷體" w:hAnsi="標楷體"/>
          <w:sz w:val="28"/>
        </w:rPr>
        <w:t>（六）</w:t>
      </w:r>
      <w:r>
        <w:rPr>
          <w:rFonts w:ascii="標楷體" w:eastAsia="標楷體" w:hAnsi="標楷體"/>
          <w:sz w:val="28"/>
        </w:rPr>
        <w:t>為使作品能廣為流通，作品集出版</w:t>
      </w:r>
      <w:r>
        <w:rPr>
          <w:rFonts w:ascii="標楷體" w:eastAsia="標楷體" w:hAnsi="標楷體"/>
          <w:sz w:val="28"/>
          <w:szCs w:val="28"/>
        </w:rPr>
        <w:t>後</w:t>
      </w:r>
      <w:r>
        <w:rPr>
          <w:rFonts w:ascii="標楷體" w:eastAsia="標楷體" w:hAnsi="標楷體"/>
          <w:sz w:val="28"/>
        </w:rPr>
        <w:t>除贈送作者及相關單位外，得予加入政府出版品銷售，作者不得異議，惟再版時應再與作者協議始得為之。</w:t>
      </w:r>
    </w:p>
    <w:p w:rsidR="003D131C" w:rsidRDefault="00B90845">
      <w:pPr>
        <w:spacing w:line="480" w:lineRule="exact"/>
        <w:ind w:left="1126" w:hanging="840"/>
      </w:pPr>
      <w:r>
        <w:rPr>
          <w:rFonts w:ascii="標楷體" w:eastAsia="標楷體" w:hAnsi="標楷體"/>
          <w:sz w:val="28"/>
        </w:rPr>
        <w:t>（七）</w:t>
      </w:r>
      <w:r>
        <w:rPr>
          <w:rFonts w:ascii="標楷體" w:eastAsia="標楷體" w:hAnsi="標楷體"/>
          <w:b/>
          <w:sz w:val="28"/>
        </w:rPr>
        <w:t>所有報名表件資料及作品（含光碟片），未入選作品即退還給作者。</w:t>
      </w:r>
    </w:p>
    <w:p w:rsidR="003D131C" w:rsidRDefault="00B90845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十二、送件者視為認同本簡章各項規定，不得異議。</w:t>
      </w:r>
    </w:p>
    <w:p w:rsidR="003D131C" w:rsidRDefault="00B90845">
      <w:pPr>
        <w:spacing w:line="480" w:lineRule="exact"/>
      </w:pPr>
      <w:r>
        <w:rPr>
          <w:rFonts w:ascii="標楷體" w:eastAsia="標楷體" w:hAnsi="標楷體"/>
          <w:b/>
          <w:sz w:val="28"/>
        </w:rPr>
        <w:t>十三、本簡章奉核定後實施，修正亦同。</w:t>
      </w: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480" w:lineRule="exact"/>
        <w:rPr>
          <w:rFonts w:ascii="標楷體" w:eastAsia="標楷體" w:hAnsi="標楷體"/>
          <w:sz w:val="28"/>
        </w:rPr>
      </w:pPr>
    </w:p>
    <w:p w:rsidR="003D131C" w:rsidRDefault="003D131C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p w:rsidR="003D131C" w:rsidRDefault="00B9084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「南投縣文學家作品集第二十七輯」徵選送件表</w:t>
      </w:r>
    </w:p>
    <w:p w:rsidR="003D131C" w:rsidRDefault="003D131C">
      <w:pPr>
        <w:spacing w:line="500" w:lineRule="exact"/>
        <w:jc w:val="center"/>
        <w:rPr>
          <w:rFonts w:ascii="華康細圓體" w:eastAsia="華康細圓體" w:hAnsi="華康細圓體"/>
          <w:b/>
          <w:sz w:val="40"/>
          <w:szCs w:val="40"/>
        </w:rPr>
      </w:pPr>
    </w:p>
    <w:tbl>
      <w:tblPr>
        <w:tblW w:w="958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2520"/>
        <w:gridCol w:w="295"/>
        <w:gridCol w:w="1865"/>
        <w:gridCol w:w="1170"/>
        <w:gridCol w:w="1950"/>
      </w:tblGrid>
      <w:tr w:rsidR="003D131C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作品名稱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ind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D131C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姓　</w:t>
            </w:r>
            <w:r>
              <w:rPr>
                <w:rFonts w:ascii="標楷體" w:eastAsia="標楷體" w:hAnsi="標楷體" w:cs="細明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筆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131C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　　別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131C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31C" w:rsidRDefault="00B908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pacing w:line="7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131C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napToGrid w:val="0"/>
              <w:spacing w:line="6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131C" w:rsidRDefault="00B90845">
            <w:pPr>
              <w:snapToGrid w:val="0"/>
              <w:spacing w:line="6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址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napToGrid w:val="0"/>
              <w:spacing w:line="62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戶籍地址：</w:t>
            </w:r>
            <w:r>
              <w:rPr>
                <w:rFonts w:ascii="標楷體" w:eastAsia="標楷體" w:hAnsi="標楷體" w:cs="細明體"/>
                <w:b/>
                <w:sz w:val="28"/>
                <w:szCs w:val="28"/>
              </w:rPr>
              <w:t>□□□-□□</w:t>
            </w:r>
          </w:p>
          <w:p w:rsidR="003D131C" w:rsidRDefault="003D131C">
            <w:pPr>
              <w:snapToGrid w:val="0"/>
              <w:spacing w:line="6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131C" w:rsidRDefault="00B90845">
            <w:pPr>
              <w:snapToGrid w:val="0"/>
              <w:spacing w:line="62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通訊地址：</w:t>
            </w:r>
            <w:r>
              <w:rPr>
                <w:rFonts w:ascii="標楷體" w:eastAsia="標楷體" w:hAnsi="標楷體"/>
                <w:sz w:val="20"/>
              </w:rPr>
              <w:t>（同戶籍地址者免填）</w:t>
            </w:r>
            <w:r>
              <w:rPr>
                <w:rFonts w:ascii="標楷體" w:eastAsia="標楷體" w:hAnsi="標楷體" w:cs="細明體"/>
                <w:b/>
                <w:sz w:val="28"/>
                <w:szCs w:val="28"/>
              </w:rPr>
              <w:t>□□□-□□</w:t>
            </w:r>
          </w:p>
          <w:p w:rsidR="003D131C" w:rsidRDefault="003D131C">
            <w:pPr>
              <w:snapToGrid w:val="0"/>
              <w:spacing w:line="6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131C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3D131C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131C" w:rsidRDefault="00B90845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聯絡方式</w:t>
            </w:r>
          </w:p>
        </w:tc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公：</w:t>
            </w:r>
          </w:p>
          <w:p w:rsidR="003D131C" w:rsidRDefault="00B9084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宅：</w:t>
            </w:r>
          </w:p>
          <w:p w:rsidR="003D131C" w:rsidRDefault="00B9084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手機：</w:t>
            </w:r>
          </w:p>
          <w:p w:rsidR="003D131C" w:rsidRDefault="00B90845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（若無免填）</w:t>
            </w:r>
          </w:p>
          <w:p w:rsidR="003D131C" w:rsidRDefault="003D131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131C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4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黏貼身分證正面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D131C" w:rsidRDefault="003D131C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黏貼身分證反面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D131C" w:rsidRDefault="003D131C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D131C" w:rsidRDefault="003D131C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D131C" w:rsidRDefault="003D131C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31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31C" w:rsidRDefault="00B90845">
            <w:pPr>
              <w:snapToGrid w:val="0"/>
              <w:spacing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若附</w:t>
            </w:r>
            <w:r>
              <w:rPr>
                <w:rFonts w:ascii="標楷體" w:eastAsia="標楷體" w:hAnsi="標楷體"/>
                <w:sz w:val="28"/>
              </w:rPr>
              <w:t>戶籍謄本、戶口名簿影本</w:t>
            </w:r>
            <w:r>
              <w:rPr>
                <w:rFonts w:ascii="標楷體" w:eastAsia="標楷體" w:hAnsi="標楷體"/>
                <w:sz w:val="28"/>
                <w:szCs w:val="28"/>
              </w:rPr>
              <w:t>或其他證明文件</w:t>
            </w:r>
            <w:r>
              <w:rPr>
                <w:rFonts w:ascii="標楷體" w:eastAsia="標楷體" w:hAnsi="標楷體"/>
                <w:sz w:val="28"/>
              </w:rPr>
              <w:t>請裝訂於本表之後</w:t>
            </w:r>
          </w:p>
        </w:tc>
      </w:tr>
    </w:tbl>
    <w:p w:rsidR="003D131C" w:rsidRDefault="00B90845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本人認同並遵守本徵選簡章之各項規定，倘有違背，文責自負。</w:t>
      </w:r>
    </w:p>
    <w:p w:rsidR="003D131C" w:rsidRDefault="00B90845">
      <w:pPr>
        <w:spacing w:line="50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簽名：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　　　　　　　　　　　　　　</w:t>
      </w:r>
      <w:r>
        <w:rPr>
          <w:rFonts w:ascii="標楷體" w:eastAsia="標楷體" w:hAnsi="標楷體"/>
          <w:b/>
          <w:sz w:val="28"/>
          <w:szCs w:val="28"/>
        </w:rPr>
        <w:t>日期：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FF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>109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  <w:szCs w:val="28"/>
          <w:u w:val="single"/>
        </w:rPr>
        <w:t>日</w:t>
      </w:r>
    </w:p>
    <w:sectPr w:rsidR="003D131C">
      <w:footerReference w:type="default" r:id="rId8"/>
      <w:pgSz w:w="11906" w:h="16838"/>
      <w:pgMar w:top="1134" w:right="1134" w:bottom="568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45" w:rsidRDefault="00B90845">
      <w:r>
        <w:separator/>
      </w:r>
    </w:p>
  </w:endnote>
  <w:endnote w:type="continuationSeparator" w:id="0">
    <w:p w:rsidR="00B90845" w:rsidRDefault="00B9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7" w:rsidRDefault="00B908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232B7" w:rsidRDefault="00B90845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8346D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F232B7" w:rsidRDefault="00B90845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8346D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45" w:rsidRDefault="00B90845">
      <w:r>
        <w:rPr>
          <w:color w:val="000000"/>
        </w:rPr>
        <w:separator/>
      </w:r>
    </w:p>
  </w:footnote>
  <w:footnote w:type="continuationSeparator" w:id="0">
    <w:p w:rsidR="00B90845" w:rsidRDefault="00B9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469"/>
    <w:multiLevelType w:val="multilevel"/>
    <w:tmpl w:val="045456F2"/>
    <w:lvl w:ilvl="0">
      <w:numFmt w:val="bullet"/>
      <w:lvlText w:val="※"/>
      <w:lvlJc w:val="left"/>
      <w:pPr>
        <w:ind w:left="360" w:hanging="360"/>
      </w:pPr>
      <w:rPr>
        <w:rFonts w:ascii="華康行書體" w:eastAsia="華康行書體" w:hAnsi="華康行書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131C"/>
    <w:rsid w:val="003D131C"/>
    <w:rsid w:val="00B90845"/>
    <w:rsid w:val="00C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南投縣立文化中心出版「南投縣文學家作品集」第七輯甄選要點</dc:title>
  <dc:creator>hazel</dc:creator>
  <cp:lastModifiedBy>張佳祺</cp:lastModifiedBy>
  <cp:revision>2</cp:revision>
  <cp:lastPrinted>2020-02-12T03:48:00Z</cp:lastPrinted>
  <dcterms:created xsi:type="dcterms:W3CDTF">2020-02-14T07:58:00Z</dcterms:created>
  <dcterms:modified xsi:type="dcterms:W3CDTF">2020-02-14T07:58:00Z</dcterms:modified>
</cp:coreProperties>
</file>